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4E" w:rsidRDefault="00002C4E" w:rsidP="00002C4E">
      <w:pPr>
        <w:rPr>
          <w:b/>
        </w:rPr>
      </w:pPr>
      <w:r>
        <w:rPr>
          <w:b/>
        </w:rPr>
        <w:t>Bajky z divokých vajec</w:t>
      </w:r>
    </w:p>
    <w:p w:rsidR="00002C4E" w:rsidRDefault="00002C4E" w:rsidP="00002C4E">
      <w:pPr>
        <w:rPr>
          <w:b/>
        </w:rPr>
      </w:pPr>
      <w:proofErr w:type="spellStart"/>
      <w:r w:rsidRPr="00002C4E">
        <w:rPr>
          <w:b/>
        </w:rPr>
        <w:t>Terry</w:t>
      </w:r>
      <w:proofErr w:type="spellEnd"/>
      <w:r w:rsidRPr="00002C4E">
        <w:rPr>
          <w:b/>
        </w:rPr>
        <w:t xml:space="preserve"> Jones</w:t>
      </w:r>
    </w:p>
    <w:p w:rsidR="00002C4E" w:rsidRPr="00002C4E" w:rsidRDefault="00002C4E" w:rsidP="00002C4E">
      <w:pPr>
        <w:rPr>
          <w:b/>
        </w:rPr>
      </w:pPr>
    </w:p>
    <w:p w:rsidR="00C404F3" w:rsidRPr="00002C4E" w:rsidRDefault="00002C4E">
      <w:pPr>
        <w:rPr>
          <w:b/>
        </w:rPr>
      </w:pPr>
      <w:r w:rsidRPr="00002C4E">
        <w:rPr>
          <w:b/>
        </w:rPr>
        <w:t>Jak se žije tygrům</w:t>
      </w:r>
    </w:p>
    <w:p w:rsidR="00002C4E" w:rsidRDefault="00002C4E"/>
    <w:p w:rsidR="00002C4E" w:rsidRDefault="00002C4E">
      <w:r>
        <w:t xml:space="preserve">Bajka o tygrovi z knihy spisovatele, který je členem legendární komediální družiny </w:t>
      </w:r>
      <w:proofErr w:type="spellStart"/>
      <w:r>
        <w:t>Monty</w:t>
      </w:r>
      <w:proofErr w:type="spellEnd"/>
      <w:r>
        <w:t xml:space="preserve"> Python, nese všechny rysy žánru a můžeme ji proto ve školním prostředí dobře použít jako </w:t>
      </w:r>
      <w:r w:rsidR="008F225B">
        <w:t xml:space="preserve">jeho </w:t>
      </w:r>
      <w:r>
        <w:t>reprezentativní ukázku.</w:t>
      </w:r>
    </w:p>
    <w:p w:rsidR="00002C4E" w:rsidRDefault="00002C4E">
      <w:r>
        <w:t xml:space="preserve">Je </w:t>
      </w:r>
      <w:r w:rsidR="008F225B">
        <w:t xml:space="preserve">celkem </w:t>
      </w:r>
      <w:r>
        <w:t xml:space="preserve">krátká, zvířata jsou </w:t>
      </w:r>
      <w:r w:rsidR="008F225B">
        <w:t xml:space="preserve">personifikována, </w:t>
      </w:r>
      <w:r>
        <w:t>můžeme si z ní vzít ponaučení.</w:t>
      </w:r>
    </w:p>
    <w:p w:rsidR="00002C4E" w:rsidRDefault="00002C4E">
      <w:r>
        <w:t>Cílem lekce může být navíc porovnání věcných údajů, které se týkají života tygrů</w:t>
      </w:r>
      <w:r w:rsidR="00F53024">
        <w:t>:</w:t>
      </w:r>
      <w:r>
        <w:t xml:space="preserve"> Jsou či nejsou </w:t>
      </w:r>
      <w:r w:rsidR="008F225B">
        <w:t xml:space="preserve">tygři </w:t>
      </w:r>
      <w:r>
        <w:t>i v přírodě takoví, jak se o nich píše v tomto beletristickém textu?</w:t>
      </w:r>
    </w:p>
    <w:p w:rsidR="008F225B" w:rsidRDefault="008F225B"/>
    <w:p w:rsidR="008F225B" w:rsidRDefault="008F225B">
      <w:r w:rsidRPr="008F225B">
        <w:rPr>
          <w:b/>
        </w:rPr>
        <w:t>Pomůcky:</w:t>
      </w:r>
      <w:r>
        <w:t xml:space="preserve"> pro každého žáka nakopírujte text bajky</w:t>
      </w:r>
      <w:r w:rsidR="006318CE">
        <w:t xml:space="preserve"> a informační text o tygrech (můžete použít text z přílohy)</w:t>
      </w:r>
    </w:p>
    <w:p w:rsidR="008F225B" w:rsidRDefault="008F225B" w:rsidP="008F225B">
      <w:pPr>
        <w:rPr>
          <w:b/>
        </w:rPr>
      </w:pPr>
    </w:p>
    <w:p w:rsidR="008F225B" w:rsidRPr="00D615FF" w:rsidRDefault="008F225B" w:rsidP="008F225B">
      <w:pPr>
        <w:rPr>
          <w:b/>
        </w:rPr>
      </w:pPr>
      <w:r>
        <w:rPr>
          <w:b/>
        </w:rPr>
        <w:t xml:space="preserve">Četba bajky </w:t>
      </w:r>
      <w:r w:rsidRPr="00D615FF">
        <w:rPr>
          <w:b/>
        </w:rPr>
        <w:t>formou řízeného čtení</w:t>
      </w:r>
      <w:bookmarkStart w:id="0" w:name="_GoBack"/>
      <w:bookmarkEnd w:id="0"/>
    </w:p>
    <w:p w:rsidR="008F225B" w:rsidRDefault="008F225B" w:rsidP="008F225B"/>
    <w:p w:rsidR="008F225B" w:rsidRDefault="008F225B" w:rsidP="008F225B">
      <w:r w:rsidRPr="008F225B">
        <w:rPr>
          <w:b/>
        </w:rPr>
        <w:t>Řízené čtení</w:t>
      </w:r>
      <w:r>
        <w:t xml:space="preserve"> spočívá v tom, že četbu občas přerušíme a klademe dětem otázky, případně je občas můžeme vyzvat k drobné aktivitě, či k vyplnění jednoduchého pracovního listu.</w:t>
      </w:r>
    </w:p>
    <w:p w:rsidR="008F225B" w:rsidRDefault="008F225B" w:rsidP="008F225B">
      <w:r>
        <w:t>Otázky vám nabízím jako oporu. Stává se, že pokud jsme opravdu ponořeni do četby tady a teď s konkrétními dětmi, vyplynou z přítomného okamžiku další otázky.</w:t>
      </w:r>
    </w:p>
    <w:p w:rsidR="00F53024" w:rsidRDefault="008F225B" w:rsidP="008F225B">
      <w:r>
        <w:t xml:space="preserve">Pokud na otázky odpovídají soustavně jen někteří žáci, vyzývejte celou třídu, aby nejprve přemýšlel </w:t>
      </w:r>
    </w:p>
    <w:p w:rsidR="008F225B" w:rsidRDefault="008F225B" w:rsidP="008F225B">
      <w:r>
        <w:t xml:space="preserve">o odpovědi každý sám, pak odpověď prodiskutovali ve dvojicích a teprve nakonec někoho vyzvěte k odpovědi před celou třídou. </w:t>
      </w:r>
    </w:p>
    <w:p w:rsidR="008F225B" w:rsidRDefault="008F225B" w:rsidP="008F225B">
      <w:r>
        <w:t>Vaše zvědavost a autentické kladení otázek je mnohem účinnější, než pouhé čtení otázek předem připravených.</w:t>
      </w:r>
    </w:p>
    <w:p w:rsidR="008F225B" w:rsidRDefault="008F225B" w:rsidP="008F225B">
      <w:r>
        <w:t>Metodu</w:t>
      </w:r>
      <w:r w:rsidR="00F53024">
        <w:t xml:space="preserve"> řízeného čtení</w:t>
      </w:r>
      <w:r>
        <w:t xml:space="preserve"> </w:t>
      </w:r>
      <w:r w:rsidR="00F53024">
        <w:t>tedy a</w:t>
      </w:r>
      <w:r>
        <w:t>plikujte s tímto vědomím.</w:t>
      </w:r>
    </w:p>
    <w:p w:rsidR="008F225B" w:rsidRDefault="008F225B"/>
    <w:p w:rsidR="008F225B" w:rsidRDefault="008F225B"/>
    <w:p w:rsidR="008F225B" w:rsidRDefault="008F225B">
      <w:pPr>
        <w:rPr>
          <w:b/>
        </w:rPr>
      </w:pPr>
      <w:r w:rsidRPr="008F225B">
        <w:rPr>
          <w:b/>
        </w:rPr>
        <w:t>Jak se žije tygrům</w:t>
      </w:r>
    </w:p>
    <w:p w:rsidR="008F225B" w:rsidRDefault="008F225B">
      <w:pPr>
        <w:rPr>
          <w:b/>
        </w:rPr>
      </w:pPr>
    </w:p>
    <w:p w:rsidR="008F225B" w:rsidRPr="008F225B" w:rsidRDefault="008F225B">
      <w:r w:rsidRPr="008F225B">
        <w:t>Než začnete číst, zopakujte s celou třídou, jaké jsou hlavní znaky</w:t>
      </w:r>
      <w:r w:rsidR="0046554C">
        <w:t xml:space="preserve"> textů, které lze zařadit do žánru</w:t>
      </w:r>
      <w:r w:rsidRPr="008F225B">
        <w:t xml:space="preserve"> </w:t>
      </w:r>
      <w:r w:rsidR="0046554C">
        <w:t>BAJEK</w:t>
      </w:r>
      <w:r w:rsidRPr="008F225B">
        <w:t>.</w:t>
      </w:r>
    </w:p>
    <w:p w:rsidR="0046554C" w:rsidRDefault="0046554C">
      <w:pPr>
        <w:rPr>
          <w:b/>
        </w:rPr>
      </w:pPr>
    </w:p>
    <w:p w:rsidR="0046554C" w:rsidRDefault="008F225B">
      <w:pPr>
        <w:rPr>
          <w:b/>
        </w:rPr>
      </w:pPr>
      <w:r>
        <w:rPr>
          <w:b/>
        </w:rPr>
        <w:t xml:space="preserve">Otázka: </w:t>
      </w:r>
    </w:p>
    <w:p w:rsidR="0046554C" w:rsidRDefault="0046554C">
      <w:r>
        <w:t xml:space="preserve">Ukažte žákům obrázek na </w:t>
      </w:r>
      <w:proofErr w:type="gramStart"/>
      <w:r>
        <w:t>str.24</w:t>
      </w:r>
      <w:proofErr w:type="gramEnd"/>
      <w:r>
        <w:t xml:space="preserve"> a zeptejte se: </w:t>
      </w:r>
    </w:p>
    <w:p w:rsidR="008F225B" w:rsidRPr="0046554C" w:rsidRDefault="008F225B">
      <w:r w:rsidRPr="0046554C">
        <w:t>O čem by mola být bajk</w:t>
      </w:r>
      <w:r w:rsidR="0046554C" w:rsidRPr="0046554C">
        <w:t xml:space="preserve">a, která se </w:t>
      </w:r>
      <w:proofErr w:type="gramStart"/>
      <w:r w:rsidR="0046554C" w:rsidRPr="0046554C">
        <w:t xml:space="preserve">jmenuje </w:t>
      </w:r>
      <w:r w:rsidR="0046554C" w:rsidRPr="00F53024">
        <w:rPr>
          <w:i/>
        </w:rPr>
        <w:t>Jak</w:t>
      </w:r>
      <w:proofErr w:type="gramEnd"/>
      <w:r w:rsidR="0046554C" w:rsidRPr="00F53024">
        <w:rPr>
          <w:i/>
        </w:rPr>
        <w:t xml:space="preserve"> se žije tygrům</w:t>
      </w:r>
      <w:r w:rsidR="0046554C" w:rsidRPr="0046554C">
        <w:t xml:space="preserve"> a vystupuje v</w:t>
      </w:r>
      <w:r w:rsidR="0046554C">
        <w:t> </w:t>
      </w:r>
      <w:r w:rsidR="0046554C" w:rsidRPr="0046554C">
        <w:t>ní tygr a krtek?</w:t>
      </w:r>
    </w:p>
    <w:p w:rsidR="008F225B" w:rsidRDefault="008F225B">
      <w:pPr>
        <w:rPr>
          <w:b/>
        </w:rPr>
      </w:pPr>
    </w:p>
    <w:p w:rsidR="008F225B" w:rsidRPr="008F225B" w:rsidRDefault="008F225B">
      <w:pPr>
        <w:rPr>
          <w:b/>
        </w:rPr>
      </w:pPr>
    </w:p>
    <w:p w:rsidR="008F225B" w:rsidRPr="0046554C" w:rsidRDefault="006318CE">
      <w:pPr>
        <w:rPr>
          <w:b/>
        </w:rPr>
      </w:pPr>
      <w:r>
        <w:rPr>
          <w:b/>
        </w:rPr>
        <w:t>Zadání p</w:t>
      </w:r>
      <w:r w:rsidR="008F225B" w:rsidRPr="0046554C">
        <w:rPr>
          <w:b/>
        </w:rPr>
        <w:t xml:space="preserve">o </w:t>
      </w:r>
      <w:proofErr w:type="gramStart"/>
      <w:r w:rsidR="008F225B" w:rsidRPr="0046554C">
        <w:rPr>
          <w:b/>
        </w:rPr>
        <w:t>četbě 1.části</w:t>
      </w:r>
      <w:proofErr w:type="gramEnd"/>
      <w:r w:rsidR="008F225B" w:rsidRPr="0046554C">
        <w:rPr>
          <w:b/>
        </w:rPr>
        <w:t>:</w:t>
      </w:r>
    </w:p>
    <w:p w:rsidR="008F225B" w:rsidRPr="006318CE" w:rsidRDefault="0046554C">
      <w:pPr>
        <w:rPr>
          <w:i/>
        </w:rPr>
      </w:pPr>
      <w:r w:rsidRPr="006318CE">
        <w:rPr>
          <w:i/>
        </w:rPr>
        <w:t xml:space="preserve">Předvídejte, jak bude příběh pokračovat a svou předpověď zdůvodněte. </w:t>
      </w:r>
    </w:p>
    <w:p w:rsidR="0046554C" w:rsidRDefault="0046554C">
      <w:r>
        <w:t>(Žáci mohou předvídat samostatně nebo ve dvojici.)</w:t>
      </w:r>
    </w:p>
    <w:p w:rsidR="0046554C" w:rsidRDefault="0046554C">
      <w:r>
        <w:t>Sdílejte předpovědi.</w:t>
      </w:r>
    </w:p>
    <w:p w:rsidR="0046554C" w:rsidRDefault="0046554C"/>
    <w:p w:rsidR="0046554C" w:rsidRPr="006318CE" w:rsidRDefault="006318CE">
      <w:pPr>
        <w:rPr>
          <w:b/>
        </w:rPr>
      </w:pPr>
      <w:r>
        <w:rPr>
          <w:b/>
        </w:rPr>
        <w:t>Zadání</w:t>
      </w:r>
      <w:r w:rsidR="0046554C" w:rsidRPr="006318CE">
        <w:rPr>
          <w:b/>
        </w:rPr>
        <w:t xml:space="preserve"> po </w:t>
      </w:r>
      <w:proofErr w:type="gramStart"/>
      <w:r w:rsidR="0046554C" w:rsidRPr="006318CE">
        <w:rPr>
          <w:b/>
        </w:rPr>
        <w:t>četbě 2.části</w:t>
      </w:r>
      <w:proofErr w:type="gramEnd"/>
      <w:r w:rsidR="0046554C" w:rsidRPr="006318CE">
        <w:rPr>
          <w:b/>
        </w:rPr>
        <w:t>:</w:t>
      </w:r>
    </w:p>
    <w:p w:rsidR="006318CE" w:rsidRPr="00204D09" w:rsidRDefault="006318CE" w:rsidP="006318CE">
      <w:pPr>
        <w:pStyle w:val="Odstavecseseznamem"/>
        <w:numPr>
          <w:ilvl w:val="0"/>
          <w:numId w:val="1"/>
        </w:numPr>
        <w:rPr>
          <w:i/>
        </w:rPr>
      </w:pPr>
      <w:r w:rsidRPr="00204D09">
        <w:rPr>
          <w:i/>
        </w:rPr>
        <w:lastRenderedPageBreak/>
        <w:t>Vypište z prvních dvou částí textu přírodopisné informace, které se týkají vzhledu, rychlosti, potravy, množení, sociální ho chování.</w:t>
      </w:r>
    </w:p>
    <w:p w:rsidR="006318CE" w:rsidRPr="00204D09" w:rsidRDefault="006318CE" w:rsidP="006318CE">
      <w:pPr>
        <w:pStyle w:val="Odstavecseseznamem"/>
        <w:rPr>
          <w:i/>
        </w:rPr>
      </w:pPr>
    </w:p>
    <w:p w:rsidR="006318CE" w:rsidRPr="00204D09" w:rsidRDefault="006318CE" w:rsidP="006318CE">
      <w:pPr>
        <w:pStyle w:val="Odstavecseseznamem"/>
        <w:numPr>
          <w:ilvl w:val="0"/>
          <w:numId w:val="1"/>
        </w:numPr>
        <w:rPr>
          <w:i/>
        </w:rPr>
      </w:pPr>
      <w:r w:rsidRPr="00204D09">
        <w:rPr>
          <w:i/>
        </w:rPr>
        <w:t xml:space="preserve">Ověřte informace, které jste si vypsali s naučným textem </w:t>
      </w:r>
      <w:r w:rsidR="00204D09" w:rsidRPr="00204D09">
        <w:rPr>
          <w:i/>
        </w:rPr>
        <w:t>– co jste se při porovnání údajů dověděli?  - Vychází autor bajky z přírodovědných znalostí o tygrech?</w:t>
      </w:r>
    </w:p>
    <w:p w:rsidR="00204D09" w:rsidRDefault="00204D09" w:rsidP="00204D09">
      <w:pPr>
        <w:pStyle w:val="Odstavecseseznamem"/>
      </w:pPr>
    </w:p>
    <w:p w:rsidR="00204D09" w:rsidRDefault="00204D09" w:rsidP="00204D09">
      <w:r>
        <w:t>Vraťte se k příběhu</w:t>
      </w:r>
    </w:p>
    <w:p w:rsidR="00204D09" w:rsidRPr="00204D09" w:rsidRDefault="00204D09" w:rsidP="00204D09">
      <w:pPr>
        <w:rPr>
          <w:i/>
        </w:rPr>
      </w:pPr>
      <w:r w:rsidRPr="00204D09">
        <w:rPr>
          <w:i/>
        </w:rPr>
        <w:t>Jak asi bude reagovat krtek na tygrova slova?</w:t>
      </w:r>
    </w:p>
    <w:p w:rsidR="00204D09" w:rsidRDefault="00204D09" w:rsidP="00204D09"/>
    <w:p w:rsidR="00204D09" w:rsidRPr="00204D09" w:rsidRDefault="00204D09" w:rsidP="00204D09">
      <w:pPr>
        <w:rPr>
          <w:b/>
        </w:rPr>
      </w:pPr>
      <w:r>
        <w:rPr>
          <w:b/>
        </w:rPr>
        <w:t>Otázky</w:t>
      </w:r>
      <w:r w:rsidRPr="00204D09">
        <w:rPr>
          <w:b/>
        </w:rPr>
        <w:t xml:space="preserve"> po </w:t>
      </w:r>
      <w:proofErr w:type="gramStart"/>
      <w:r w:rsidRPr="00204D09">
        <w:rPr>
          <w:b/>
        </w:rPr>
        <w:t>četbě 3.části</w:t>
      </w:r>
      <w:proofErr w:type="gramEnd"/>
    </w:p>
    <w:p w:rsidR="00204D09" w:rsidRDefault="00204D09" w:rsidP="004251D6">
      <w:pPr>
        <w:pStyle w:val="Odstavecseseznamem"/>
        <w:numPr>
          <w:ilvl w:val="0"/>
          <w:numId w:val="3"/>
        </w:numPr>
      </w:pPr>
      <w:r>
        <w:t xml:space="preserve">Co znamenají slova charismatická a megafauna? – </w:t>
      </w:r>
      <w:r w:rsidR="004251D6">
        <w:t>Pobídněte žáky, aby j</w:t>
      </w:r>
      <w:r>
        <w:t xml:space="preserve">ejich význam </w:t>
      </w:r>
      <w:r w:rsidR="004251D6">
        <w:t xml:space="preserve">odvodili </w:t>
      </w:r>
      <w:r>
        <w:t>z kontextu, tepr</w:t>
      </w:r>
      <w:r w:rsidR="004251D6">
        <w:t>ve pak se podívejte do slovníku či vysvětlete význam sami.</w:t>
      </w:r>
    </w:p>
    <w:p w:rsidR="004251D6" w:rsidRDefault="004251D6" w:rsidP="00204D09"/>
    <w:p w:rsidR="004251D6" w:rsidRPr="00F53024" w:rsidRDefault="00204D09" w:rsidP="00204D09">
      <w:pPr>
        <w:rPr>
          <w:rFonts w:cs="Arial"/>
          <w:b/>
          <w:color w:val="222222"/>
          <w:sz w:val="24"/>
          <w:szCs w:val="24"/>
          <w:highlight w:val="lightGray"/>
          <w:shd w:val="clear" w:color="auto" w:fill="FFFFFF"/>
        </w:rPr>
      </w:pPr>
      <w:r w:rsidRPr="00F53024">
        <w:rPr>
          <w:rFonts w:cs="Arial"/>
          <w:b/>
          <w:color w:val="222222"/>
          <w:sz w:val="24"/>
          <w:szCs w:val="24"/>
          <w:highlight w:val="lightGray"/>
          <w:shd w:val="clear" w:color="auto" w:fill="FFFFFF"/>
        </w:rPr>
        <w:t>Charisma</w:t>
      </w:r>
    </w:p>
    <w:p w:rsidR="00204D09" w:rsidRPr="00F53024" w:rsidRDefault="00204D09" w:rsidP="00204D09">
      <w:pPr>
        <w:rPr>
          <w:rFonts w:cs="Arial"/>
          <w:color w:val="222222"/>
          <w:sz w:val="24"/>
          <w:szCs w:val="24"/>
          <w:highlight w:val="lightGray"/>
          <w:shd w:val="clear" w:color="auto" w:fill="FFFFFF"/>
        </w:rPr>
      </w:pPr>
      <w:r w:rsidRPr="00F53024">
        <w:rPr>
          <w:rFonts w:cs="Arial"/>
          <w:color w:val="222222"/>
          <w:sz w:val="24"/>
          <w:szCs w:val="24"/>
          <w:highlight w:val="lightGray"/>
          <w:shd w:val="clear" w:color="auto" w:fill="FFFFFF"/>
        </w:rPr>
        <w:t xml:space="preserve"> (</w:t>
      </w:r>
      <w:proofErr w:type="spellStart"/>
      <w:r w:rsidRPr="00F53024">
        <w:rPr>
          <w:rFonts w:cs="Arial"/>
          <w:color w:val="222222"/>
          <w:sz w:val="24"/>
          <w:szCs w:val="24"/>
          <w:highlight w:val="lightGray"/>
          <w:shd w:val="clear" w:color="auto" w:fill="FFFFFF"/>
        </w:rPr>
        <w:t>řec</w:t>
      </w:r>
      <w:proofErr w:type="spellEnd"/>
      <w:r w:rsidRPr="00F53024">
        <w:rPr>
          <w:rFonts w:cs="Arial"/>
          <w:color w:val="222222"/>
          <w:sz w:val="24"/>
          <w:szCs w:val="24"/>
          <w:highlight w:val="lightGray"/>
          <w:shd w:val="clear" w:color="auto" w:fill="FFFFFF"/>
        </w:rPr>
        <w:t xml:space="preserve">. </w:t>
      </w:r>
      <w:proofErr w:type="spellStart"/>
      <w:r w:rsidRPr="00F53024">
        <w:rPr>
          <w:rFonts w:cs="Arial"/>
          <w:color w:val="222222"/>
          <w:sz w:val="24"/>
          <w:szCs w:val="24"/>
          <w:highlight w:val="lightGray"/>
          <w:shd w:val="clear" w:color="auto" w:fill="FFFFFF"/>
        </w:rPr>
        <w:t>χάρισμ</w:t>
      </w:r>
      <w:proofErr w:type="spellEnd"/>
      <w:r w:rsidRPr="00F53024">
        <w:rPr>
          <w:rFonts w:cs="Arial"/>
          <w:color w:val="222222"/>
          <w:sz w:val="24"/>
          <w:szCs w:val="24"/>
          <w:highlight w:val="lightGray"/>
          <w:shd w:val="clear" w:color="auto" w:fill="FFFFFF"/>
        </w:rPr>
        <w:t>α obdarování, projev přízně) je zvláštní dar nebo rys osobní přitažlivosti a kouzla. Odtud </w:t>
      </w:r>
      <w:r w:rsidRPr="00F53024">
        <w:rPr>
          <w:rFonts w:cs="Arial"/>
          <w:b/>
          <w:bCs/>
          <w:color w:val="222222"/>
          <w:sz w:val="24"/>
          <w:szCs w:val="24"/>
          <w:highlight w:val="lightGray"/>
          <w:shd w:val="clear" w:color="auto" w:fill="FFFFFF"/>
        </w:rPr>
        <w:t>charismatický</w:t>
      </w:r>
      <w:r w:rsidRPr="00F53024">
        <w:rPr>
          <w:rFonts w:cs="Arial"/>
          <w:color w:val="222222"/>
          <w:sz w:val="24"/>
          <w:szCs w:val="24"/>
          <w:highlight w:val="lightGray"/>
          <w:shd w:val="clear" w:color="auto" w:fill="FFFFFF"/>
        </w:rPr>
        <w:t>, opírající se o takové mimořádné schopnosti, vyzařující charisma.</w:t>
      </w:r>
    </w:p>
    <w:p w:rsidR="004251D6" w:rsidRPr="00F53024" w:rsidRDefault="004251D6" w:rsidP="00204D09">
      <w:pPr>
        <w:shd w:val="clear" w:color="auto" w:fill="FFFFFF"/>
        <w:spacing w:before="72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  <w:highlight w:val="lightGray"/>
          <w:lang w:eastAsia="cs-CZ"/>
        </w:rPr>
      </w:pPr>
    </w:p>
    <w:p w:rsidR="00204D09" w:rsidRPr="00F53024" w:rsidRDefault="00204D09" w:rsidP="00204D09">
      <w:pPr>
        <w:shd w:val="clear" w:color="auto" w:fill="FFFFFF"/>
        <w:spacing w:before="72" w:line="240" w:lineRule="auto"/>
        <w:outlineLvl w:val="2"/>
        <w:rPr>
          <w:rFonts w:eastAsia="Times New Roman" w:cs="Arial"/>
          <w:b/>
          <w:bCs/>
          <w:color w:val="000000"/>
          <w:sz w:val="24"/>
          <w:szCs w:val="24"/>
          <w:highlight w:val="lightGray"/>
          <w:lang w:eastAsia="cs-CZ"/>
        </w:rPr>
      </w:pPr>
      <w:r w:rsidRPr="00F53024">
        <w:rPr>
          <w:rFonts w:eastAsia="Times New Roman" w:cs="Arial"/>
          <w:b/>
          <w:bCs/>
          <w:color w:val="000000"/>
          <w:sz w:val="24"/>
          <w:szCs w:val="24"/>
          <w:highlight w:val="lightGray"/>
          <w:lang w:eastAsia="cs-CZ"/>
        </w:rPr>
        <w:t>V sociologii</w:t>
      </w:r>
    </w:p>
    <w:p w:rsidR="00204D09" w:rsidRPr="00F53024" w:rsidRDefault="00204D09" w:rsidP="00204D09">
      <w:pPr>
        <w:shd w:val="clear" w:color="auto" w:fill="FFFFFF"/>
        <w:spacing w:before="120" w:after="120" w:line="240" w:lineRule="auto"/>
        <w:rPr>
          <w:rFonts w:eastAsia="Times New Roman" w:cs="Arial"/>
          <w:color w:val="222222"/>
          <w:sz w:val="24"/>
          <w:szCs w:val="24"/>
          <w:highlight w:val="lightGray"/>
          <w:lang w:eastAsia="cs-CZ"/>
        </w:rPr>
      </w:pPr>
      <w:r w:rsidRPr="00F53024">
        <w:rPr>
          <w:rFonts w:eastAsia="Times New Roman" w:cs="Arial"/>
          <w:color w:val="222222"/>
          <w:sz w:val="24"/>
          <w:szCs w:val="24"/>
          <w:highlight w:val="lightGray"/>
          <w:lang w:eastAsia="cs-CZ"/>
        </w:rPr>
        <w:t>V sociologii použil </w:t>
      </w:r>
      <w:hyperlink r:id="rId6" w:tooltip="Max Weber" w:history="1">
        <w:r w:rsidRPr="00F53024">
          <w:rPr>
            <w:rFonts w:eastAsia="Times New Roman" w:cs="Arial"/>
            <w:color w:val="0B0080"/>
            <w:sz w:val="24"/>
            <w:szCs w:val="24"/>
            <w:highlight w:val="lightGray"/>
            <w:lang w:eastAsia="cs-CZ"/>
          </w:rPr>
          <w:t>Max Weber</w:t>
        </w:r>
      </w:hyperlink>
      <w:r w:rsidRPr="00F53024">
        <w:rPr>
          <w:rFonts w:eastAsia="Times New Roman" w:cs="Arial"/>
          <w:color w:val="222222"/>
          <w:sz w:val="24"/>
          <w:szCs w:val="24"/>
          <w:highlight w:val="lightGray"/>
          <w:lang w:eastAsia="cs-CZ"/>
        </w:rPr>
        <w:t> označení „charismatické panství“ pro způsob vlády, založený zcela na mimořádných schopnostech vůdce a na jejich více méně nadšeném uznání ostatními.</w:t>
      </w:r>
    </w:p>
    <w:p w:rsidR="00204D09" w:rsidRPr="00F53024" w:rsidRDefault="00204D09" w:rsidP="00204D09">
      <w:pPr>
        <w:shd w:val="clear" w:color="auto" w:fill="FFFFFF"/>
        <w:spacing w:after="24" w:line="240" w:lineRule="auto"/>
        <w:ind w:left="720"/>
        <w:rPr>
          <w:rFonts w:eastAsia="Times New Roman" w:cs="Arial"/>
          <w:color w:val="222222"/>
          <w:sz w:val="24"/>
          <w:szCs w:val="24"/>
          <w:highlight w:val="lightGray"/>
          <w:lang w:eastAsia="cs-CZ"/>
        </w:rPr>
      </w:pPr>
      <w:r w:rsidRPr="00F53024">
        <w:rPr>
          <w:rFonts w:eastAsia="Times New Roman" w:cs="Arial"/>
          <w:color w:val="222222"/>
          <w:sz w:val="24"/>
          <w:szCs w:val="24"/>
          <w:highlight w:val="lightGray"/>
          <w:lang w:eastAsia="cs-CZ"/>
        </w:rPr>
        <w:t xml:space="preserve">“O platnosti charismatu rozhoduje svobodné a oddané uznání ovládaných. To vyrůstá z – původně vždy zázračného - osvědčení vůdce, jeho zjevení a mimořádných činů. Pravé charisma však nedává vůdci legitimitu, nýbrž podřízení je vnímají jako povinnost uznat a přijmout jeho kvality, a to ryze osobní oddaností.“ </w:t>
      </w:r>
    </w:p>
    <w:p w:rsidR="00204D09" w:rsidRPr="00F53024" w:rsidRDefault="00204D09" w:rsidP="00204D09">
      <w:pPr>
        <w:shd w:val="clear" w:color="auto" w:fill="FFFFFF"/>
        <w:spacing w:before="120" w:after="120" w:line="240" w:lineRule="auto"/>
        <w:ind w:left="384"/>
        <w:rPr>
          <w:rFonts w:eastAsia="Times New Roman" w:cs="Arial"/>
          <w:color w:val="222222"/>
          <w:sz w:val="24"/>
          <w:szCs w:val="24"/>
          <w:highlight w:val="lightGray"/>
          <w:lang w:eastAsia="cs-CZ"/>
        </w:rPr>
      </w:pPr>
      <w:r w:rsidRPr="00F53024">
        <w:rPr>
          <w:rFonts w:eastAsia="Times New Roman" w:cs="Arial"/>
          <w:color w:val="222222"/>
          <w:sz w:val="24"/>
          <w:szCs w:val="24"/>
          <w:highlight w:val="lightGray"/>
          <w:lang w:eastAsia="cs-CZ"/>
        </w:rPr>
        <w:t xml:space="preserve">Charismatické rysy měla řada revolucionářů. </w:t>
      </w:r>
    </w:p>
    <w:p w:rsidR="00204D09" w:rsidRPr="00F53024" w:rsidRDefault="00204D09" w:rsidP="004251D6">
      <w:pPr>
        <w:shd w:val="clear" w:color="auto" w:fill="FFFFFF"/>
        <w:spacing w:before="72" w:line="240" w:lineRule="auto"/>
        <w:outlineLvl w:val="2"/>
        <w:rPr>
          <w:rFonts w:eastAsia="Times New Roman" w:cs="Arial"/>
          <w:color w:val="54595D"/>
          <w:sz w:val="24"/>
          <w:szCs w:val="24"/>
          <w:highlight w:val="lightGray"/>
          <w:lang w:eastAsia="cs-CZ"/>
        </w:rPr>
      </w:pPr>
      <w:r w:rsidRPr="00F53024">
        <w:rPr>
          <w:rFonts w:eastAsia="Times New Roman" w:cs="Arial"/>
          <w:b/>
          <w:bCs/>
          <w:color w:val="000000"/>
          <w:sz w:val="24"/>
          <w:szCs w:val="24"/>
          <w:highlight w:val="lightGray"/>
          <w:lang w:eastAsia="cs-CZ"/>
        </w:rPr>
        <w:t>V psychologii</w:t>
      </w:r>
    </w:p>
    <w:p w:rsidR="00204D09" w:rsidRPr="00F53024" w:rsidRDefault="00204D09" w:rsidP="00204D09">
      <w:pPr>
        <w:shd w:val="clear" w:color="auto" w:fill="FFFFFF"/>
        <w:spacing w:before="72" w:line="240" w:lineRule="auto"/>
        <w:ind w:left="384"/>
        <w:outlineLvl w:val="2"/>
        <w:rPr>
          <w:rFonts w:eastAsia="Times New Roman" w:cs="Arial"/>
          <w:color w:val="222222"/>
          <w:sz w:val="24"/>
          <w:szCs w:val="24"/>
          <w:highlight w:val="lightGray"/>
          <w:lang w:eastAsia="cs-CZ"/>
        </w:rPr>
      </w:pPr>
      <w:r w:rsidRPr="00F53024">
        <w:rPr>
          <w:rFonts w:eastAsia="Times New Roman" w:cs="Arial"/>
          <w:color w:val="222222"/>
          <w:sz w:val="24"/>
          <w:szCs w:val="24"/>
          <w:highlight w:val="lightGray"/>
          <w:lang w:eastAsia="cs-CZ"/>
        </w:rPr>
        <w:t>Tento pojem je jen velice obtížně definovatelný. S jistotou ale můžeme říci, že charisma je výjimečná vlastnost </w:t>
      </w:r>
      <w:hyperlink r:id="rId7" w:tooltip="Osobnost" w:history="1">
        <w:r w:rsidRPr="00F53024">
          <w:rPr>
            <w:rFonts w:eastAsia="Times New Roman" w:cs="Arial"/>
            <w:color w:val="0B0080"/>
            <w:sz w:val="24"/>
            <w:szCs w:val="24"/>
            <w:highlight w:val="lightGray"/>
            <w:lang w:eastAsia="cs-CZ"/>
          </w:rPr>
          <w:t>osobnosti</w:t>
        </w:r>
      </w:hyperlink>
      <w:r w:rsidRPr="00F53024">
        <w:rPr>
          <w:rFonts w:eastAsia="Times New Roman" w:cs="Arial"/>
          <w:color w:val="222222"/>
          <w:sz w:val="24"/>
          <w:szCs w:val="24"/>
          <w:highlight w:val="lightGray"/>
          <w:lang w:eastAsia="cs-CZ"/>
        </w:rPr>
        <w:t> </w:t>
      </w:r>
      <w:hyperlink r:id="rId8" w:tooltip="Člověk" w:history="1">
        <w:r w:rsidRPr="00F53024">
          <w:rPr>
            <w:rFonts w:eastAsia="Times New Roman" w:cs="Arial"/>
            <w:color w:val="0B0080"/>
            <w:sz w:val="24"/>
            <w:szCs w:val="24"/>
            <w:highlight w:val="lightGray"/>
            <w:lang w:eastAsia="cs-CZ"/>
          </w:rPr>
          <w:t>člověka</w:t>
        </w:r>
      </w:hyperlink>
      <w:r w:rsidRPr="00F53024">
        <w:rPr>
          <w:rFonts w:eastAsia="Times New Roman" w:cs="Arial"/>
          <w:color w:val="222222"/>
          <w:sz w:val="24"/>
          <w:szCs w:val="24"/>
          <w:highlight w:val="lightGray"/>
          <w:lang w:eastAsia="cs-CZ"/>
        </w:rPr>
        <w:t xml:space="preserve">, který se vyznačuje osobním kouzlem a přitažlivostí. Takový člověk má vysoce vyvinuté komunikační a přesvědčovací schopnosti, kterými dokáže ovlivňovat ostatní lidi a budit jejich nadšení. Podle britského psychologa R. </w:t>
      </w:r>
      <w:proofErr w:type="spellStart"/>
      <w:r w:rsidRPr="00F53024">
        <w:rPr>
          <w:rFonts w:eastAsia="Times New Roman" w:cs="Arial"/>
          <w:color w:val="222222"/>
          <w:sz w:val="24"/>
          <w:szCs w:val="24"/>
          <w:highlight w:val="lightGray"/>
          <w:lang w:eastAsia="cs-CZ"/>
        </w:rPr>
        <w:t>Wisemanna</w:t>
      </w:r>
      <w:proofErr w:type="spellEnd"/>
      <w:r w:rsidRPr="00F53024">
        <w:rPr>
          <w:rFonts w:eastAsia="Times New Roman" w:cs="Arial"/>
          <w:color w:val="222222"/>
          <w:sz w:val="24"/>
          <w:szCs w:val="24"/>
          <w:highlight w:val="lightGray"/>
          <w:lang w:eastAsia="cs-CZ"/>
        </w:rPr>
        <w:t xml:space="preserve"> se charismatická osobnost vyznačuje velkou vnímavostí pro </w:t>
      </w:r>
      <w:hyperlink r:id="rId9" w:tooltip="Emoce" w:history="1">
        <w:r w:rsidRPr="00F53024">
          <w:rPr>
            <w:rFonts w:eastAsia="Times New Roman" w:cs="Arial"/>
            <w:color w:val="0B0080"/>
            <w:sz w:val="24"/>
            <w:szCs w:val="24"/>
            <w:highlight w:val="lightGray"/>
            <w:lang w:eastAsia="cs-CZ"/>
          </w:rPr>
          <w:t>emoce</w:t>
        </w:r>
      </w:hyperlink>
      <w:r w:rsidRPr="00F53024">
        <w:rPr>
          <w:rFonts w:eastAsia="Times New Roman" w:cs="Arial"/>
          <w:color w:val="222222"/>
          <w:sz w:val="24"/>
          <w:szCs w:val="24"/>
          <w:highlight w:val="lightGray"/>
          <w:lang w:eastAsia="cs-CZ"/>
        </w:rPr>
        <w:t> druhých, mimořádnou schopností takové emoce vyvolávat a značnou odolností proti ovlivnění druhými.</w:t>
      </w:r>
    </w:p>
    <w:p w:rsidR="004251D6" w:rsidRPr="00F53024" w:rsidRDefault="004251D6" w:rsidP="00204D09">
      <w:pPr>
        <w:shd w:val="clear" w:color="auto" w:fill="FFFFFF"/>
        <w:spacing w:before="72" w:line="240" w:lineRule="auto"/>
        <w:ind w:left="384"/>
        <w:outlineLvl w:val="2"/>
        <w:rPr>
          <w:rFonts w:eastAsia="Times New Roman" w:cs="Arial"/>
          <w:color w:val="222222"/>
          <w:sz w:val="24"/>
          <w:szCs w:val="24"/>
          <w:highlight w:val="lightGray"/>
          <w:lang w:eastAsia="cs-CZ"/>
        </w:rPr>
      </w:pPr>
    </w:p>
    <w:p w:rsidR="00204D09" w:rsidRPr="00F53024" w:rsidRDefault="004251D6" w:rsidP="00204D09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F53024">
        <w:rPr>
          <w:rFonts w:cs="Arial"/>
          <w:color w:val="222222"/>
          <w:sz w:val="24"/>
          <w:szCs w:val="24"/>
          <w:highlight w:val="lightGray"/>
          <w:shd w:val="clear" w:color="auto" w:fill="FFFFFF"/>
        </w:rPr>
        <w:t>Zdroj: https://cs.wikipedia.org/wiki/Charisma</w:t>
      </w:r>
    </w:p>
    <w:p w:rsidR="00204D09" w:rsidRPr="00F53024" w:rsidRDefault="00204D09" w:rsidP="00204D09">
      <w:pPr>
        <w:rPr>
          <w:sz w:val="24"/>
          <w:szCs w:val="24"/>
        </w:rPr>
      </w:pPr>
    </w:p>
    <w:p w:rsidR="004251D6" w:rsidRPr="00F53024" w:rsidRDefault="004251D6" w:rsidP="004251D6">
      <w:pPr>
        <w:pStyle w:val="Nadpis1"/>
        <w:pBdr>
          <w:bottom w:val="single" w:sz="6" w:space="0" w:color="A2A9B1"/>
        </w:pBdr>
        <w:spacing w:before="0" w:after="60"/>
        <w:rPr>
          <w:rFonts w:asciiTheme="minorHAnsi" w:hAnsiTheme="minorHAnsi"/>
          <w:bCs w:val="0"/>
          <w:color w:val="000000"/>
          <w:sz w:val="24"/>
          <w:szCs w:val="24"/>
          <w:highlight w:val="lightGray"/>
        </w:rPr>
      </w:pPr>
      <w:r w:rsidRPr="00F53024">
        <w:rPr>
          <w:rFonts w:asciiTheme="minorHAnsi" w:hAnsiTheme="minorHAnsi"/>
          <w:bCs w:val="0"/>
          <w:color w:val="000000"/>
          <w:sz w:val="24"/>
          <w:szCs w:val="24"/>
          <w:highlight w:val="lightGray"/>
        </w:rPr>
        <w:t>Fauna</w:t>
      </w:r>
    </w:p>
    <w:p w:rsidR="004251D6" w:rsidRPr="00F53024" w:rsidRDefault="004251D6" w:rsidP="004251D6">
      <w:pPr>
        <w:pStyle w:val="Normlnweb"/>
        <w:spacing w:before="120" w:beforeAutospacing="0" w:after="120" w:afterAutospacing="0"/>
        <w:rPr>
          <w:rFonts w:asciiTheme="minorHAnsi" w:hAnsiTheme="minorHAnsi" w:cs="Arial"/>
          <w:color w:val="222222"/>
          <w:highlight w:val="lightGray"/>
        </w:rPr>
      </w:pPr>
      <w:r w:rsidRPr="00F53024">
        <w:rPr>
          <w:rFonts w:asciiTheme="minorHAnsi" w:hAnsiTheme="minorHAnsi" w:cs="Arial"/>
          <w:b/>
          <w:bCs/>
          <w:color w:val="222222"/>
          <w:highlight w:val="lightGray"/>
        </w:rPr>
        <w:t>Fauna</w:t>
      </w:r>
      <w:r w:rsidRPr="00F53024">
        <w:rPr>
          <w:rFonts w:asciiTheme="minorHAnsi" w:hAnsiTheme="minorHAnsi" w:cs="Arial"/>
          <w:color w:val="222222"/>
          <w:highlight w:val="lightGray"/>
        </w:rPr>
        <w:t> je souhrnné označení té části přírody, kterou se zabývá </w:t>
      </w:r>
      <w:hyperlink r:id="rId10" w:tooltip="Zoologie" w:history="1">
        <w:r w:rsidRPr="00F53024">
          <w:rPr>
            <w:rStyle w:val="Hypertextovodkaz"/>
            <w:rFonts w:asciiTheme="minorHAnsi" w:hAnsiTheme="minorHAnsi" w:cs="Arial"/>
            <w:color w:val="0B0080"/>
            <w:highlight w:val="lightGray"/>
          </w:rPr>
          <w:t>zoologie</w:t>
        </w:r>
      </w:hyperlink>
      <w:r w:rsidRPr="00F53024">
        <w:rPr>
          <w:rFonts w:asciiTheme="minorHAnsi" w:hAnsiTheme="minorHAnsi" w:cs="Arial"/>
          <w:color w:val="222222"/>
          <w:highlight w:val="lightGray"/>
        </w:rPr>
        <w:t>, to znamená </w:t>
      </w:r>
      <w:hyperlink r:id="rId11" w:tooltip="Živočichové" w:history="1">
        <w:r w:rsidRPr="00F53024">
          <w:rPr>
            <w:rStyle w:val="Hypertextovodkaz"/>
            <w:rFonts w:asciiTheme="minorHAnsi" w:hAnsiTheme="minorHAnsi" w:cs="Arial"/>
            <w:color w:val="0B0080"/>
            <w:highlight w:val="lightGray"/>
          </w:rPr>
          <w:t>živočichy</w:t>
        </w:r>
      </w:hyperlink>
      <w:r w:rsidRPr="00F53024">
        <w:rPr>
          <w:rFonts w:asciiTheme="minorHAnsi" w:hAnsiTheme="minorHAnsi" w:cs="Arial"/>
          <w:color w:val="222222"/>
          <w:highlight w:val="lightGray"/>
        </w:rPr>
        <w:t>. Souvisejícím termínem je </w:t>
      </w:r>
      <w:hyperlink r:id="rId12" w:tooltip="Květena" w:history="1">
        <w:r w:rsidRPr="00F53024">
          <w:rPr>
            <w:rStyle w:val="Hypertextovodkaz"/>
            <w:rFonts w:asciiTheme="minorHAnsi" w:hAnsiTheme="minorHAnsi" w:cs="Arial"/>
            <w:color w:val="0B0080"/>
            <w:highlight w:val="lightGray"/>
          </w:rPr>
          <w:t>flóra</w:t>
        </w:r>
      </w:hyperlink>
      <w:r w:rsidRPr="00F53024">
        <w:rPr>
          <w:rFonts w:asciiTheme="minorHAnsi" w:hAnsiTheme="minorHAnsi" w:cs="Arial"/>
          <w:color w:val="222222"/>
          <w:highlight w:val="lightGray"/>
        </w:rPr>
        <w:t>, používaná naopak v botanice. Fauna se dělí například podle systematických kritérií (fauna ptáků = </w:t>
      </w:r>
      <w:hyperlink r:id="rId13" w:tooltip="Avifauna" w:history="1">
        <w:r w:rsidRPr="00F53024">
          <w:rPr>
            <w:rStyle w:val="Hypertextovodkaz"/>
            <w:rFonts w:asciiTheme="minorHAnsi" w:hAnsiTheme="minorHAnsi" w:cs="Arial"/>
            <w:color w:val="0B0080"/>
            <w:highlight w:val="lightGray"/>
          </w:rPr>
          <w:t>avifauna</w:t>
        </w:r>
      </w:hyperlink>
      <w:r w:rsidRPr="00F53024">
        <w:rPr>
          <w:rFonts w:asciiTheme="minorHAnsi" w:hAnsiTheme="minorHAnsi" w:cs="Arial"/>
          <w:color w:val="222222"/>
          <w:highlight w:val="lightGray"/>
        </w:rPr>
        <w:t>, fauna </w:t>
      </w:r>
      <w:hyperlink r:id="rId14" w:tooltip="Měkkýš" w:history="1">
        <w:r w:rsidRPr="00F53024">
          <w:rPr>
            <w:rStyle w:val="Hypertextovodkaz"/>
            <w:rFonts w:asciiTheme="minorHAnsi" w:hAnsiTheme="minorHAnsi" w:cs="Arial"/>
            <w:color w:val="0B0080"/>
            <w:highlight w:val="lightGray"/>
          </w:rPr>
          <w:t>měkkýšů</w:t>
        </w:r>
      </w:hyperlink>
      <w:r w:rsidRPr="00F53024">
        <w:rPr>
          <w:rFonts w:asciiTheme="minorHAnsi" w:hAnsiTheme="minorHAnsi" w:cs="Arial"/>
          <w:color w:val="222222"/>
          <w:highlight w:val="lightGray"/>
        </w:rPr>
        <w:t> = </w:t>
      </w:r>
      <w:proofErr w:type="spellStart"/>
      <w:r w:rsidRPr="00F53024">
        <w:rPr>
          <w:rFonts w:asciiTheme="minorHAnsi" w:hAnsiTheme="minorHAnsi" w:cs="Arial"/>
          <w:color w:val="222222"/>
          <w:highlight w:val="lightGray"/>
        </w:rPr>
        <w:fldChar w:fldCharType="begin"/>
      </w:r>
      <w:r w:rsidRPr="00F53024">
        <w:rPr>
          <w:rFonts w:asciiTheme="minorHAnsi" w:hAnsiTheme="minorHAnsi" w:cs="Arial"/>
          <w:color w:val="222222"/>
          <w:highlight w:val="lightGray"/>
        </w:rPr>
        <w:instrText xml:space="preserve"> HYPERLINK "https://cs.wikipedia.org/wiki/Malakofauna" \o "Malakofauna" </w:instrText>
      </w:r>
      <w:r w:rsidRPr="00F53024">
        <w:rPr>
          <w:rFonts w:asciiTheme="minorHAnsi" w:hAnsiTheme="minorHAnsi" w:cs="Arial"/>
          <w:color w:val="222222"/>
          <w:highlight w:val="lightGray"/>
        </w:rPr>
        <w:fldChar w:fldCharType="separate"/>
      </w:r>
      <w:r w:rsidRPr="00F53024">
        <w:rPr>
          <w:rStyle w:val="Hypertextovodkaz"/>
          <w:rFonts w:asciiTheme="minorHAnsi" w:hAnsiTheme="minorHAnsi" w:cs="Arial"/>
          <w:color w:val="0B0080"/>
          <w:highlight w:val="lightGray"/>
        </w:rPr>
        <w:t>malakofauna</w:t>
      </w:r>
      <w:proofErr w:type="spellEnd"/>
      <w:r w:rsidRPr="00F53024">
        <w:rPr>
          <w:rFonts w:asciiTheme="minorHAnsi" w:hAnsiTheme="minorHAnsi" w:cs="Arial"/>
          <w:color w:val="222222"/>
          <w:highlight w:val="lightGray"/>
        </w:rPr>
        <w:fldChar w:fldCharType="end"/>
      </w:r>
      <w:r w:rsidRPr="00F53024">
        <w:rPr>
          <w:rFonts w:asciiTheme="minorHAnsi" w:hAnsiTheme="minorHAnsi" w:cs="Arial"/>
          <w:color w:val="222222"/>
          <w:highlight w:val="lightGray"/>
        </w:rPr>
        <w:t>, atp.), podle zeměpisných oblastí, podle ekologických hledisek (např. fauna </w:t>
      </w:r>
      <w:hyperlink r:id="rId15" w:tooltip="Poušť" w:history="1">
        <w:r w:rsidRPr="00F53024">
          <w:rPr>
            <w:rStyle w:val="Hypertextovodkaz"/>
            <w:rFonts w:asciiTheme="minorHAnsi" w:hAnsiTheme="minorHAnsi" w:cs="Arial"/>
            <w:color w:val="0B0080"/>
            <w:highlight w:val="lightGray"/>
          </w:rPr>
          <w:t>pouští</w:t>
        </w:r>
      </w:hyperlink>
      <w:r w:rsidRPr="00F53024">
        <w:rPr>
          <w:rFonts w:asciiTheme="minorHAnsi" w:hAnsiTheme="minorHAnsi" w:cs="Arial"/>
          <w:color w:val="222222"/>
          <w:highlight w:val="lightGray"/>
        </w:rPr>
        <w:t>) nebo podle velikosti (druhy mikroskopické = </w:t>
      </w:r>
      <w:r w:rsidRPr="00F53024">
        <w:rPr>
          <w:rFonts w:asciiTheme="minorHAnsi" w:hAnsiTheme="minorHAnsi" w:cs="Arial"/>
          <w:b/>
          <w:bCs/>
          <w:color w:val="222222"/>
          <w:highlight w:val="lightGray"/>
        </w:rPr>
        <w:t>mikrofauna</w:t>
      </w:r>
      <w:r w:rsidRPr="00F53024">
        <w:rPr>
          <w:rFonts w:asciiTheme="minorHAnsi" w:hAnsiTheme="minorHAnsi" w:cs="Arial"/>
          <w:color w:val="222222"/>
          <w:highlight w:val="lightGray"/>
        </w:rPr>
        <w:t>, a makroskopické = </w:t>
      </w:r>
      <w:r w:rsidRPr="00F53024">
        <w:rPr>
          <w:rFonts w:asciiTheme="minorHAnsi" w:hAnsiTheme="minorHAnsi" w:cs="Arial"/>
          <w:b/>
          <w:bCs/>
          <w:color w:val="222222"/>
          <w:highlight w:val="lightGray"/>
        </w:rPr>
        <w:t>megafauna</w:t>
      </w:r>
      <w:r w:rsidRPr="00F53024">
        <w:rPr>
          <w:rFonts w:asciiTheme="minorHAnsi" w:hAnsiTheme="minorHAnsi" w:cs="Arial"/>
          <w:color w:val="222222"/>
          <w:highlight w:val="lightGray"/>
        </w:rPr>
        <w:t>).</w:t>
      </w:r>
    </w:p>
    <w:p w:rsidR="004251D6" w:rsidRPr="00F53024" w:rsidRDefault="004251D6" w:rsidP="004251D6">
      <w:pPr>
        <w:pStyle w:val="Normlnweb"/>
        <w:spacing w:before="120" w:beforeAutospacing="0" w:after="120" w:afterAutospacing="0"/>
        <w:rPr>
          <w:rFonts w:asciiTheme="minorHAnsi" w:hAnsiTheme="minorHAnsi" w:cs="Arial"/>
          <w:color w:val="222222"/>
          <w:highlight w:val="lightGray"/>
        </w:rPr>
      </w:pPr>
      <w:r w:rsidRPr="00F53024">
        <w:rPr>
          <w:rFonts w:asciiTheme="minorHAnsi" w:hAnsiTheme="minorHAnsi" w:cs="Arial"/>
          <w:color w:val="222222"/>
          <w:highlight w:val="lightGray"/>
        </w:rPr>
        <w:t>Podle taxonomického řazení se fauna řadí převážně do živočišné říše (</w:t>
      </w:r>
      <w:proofErr w:type="spellStart"/>
      <w:r w:rsidRPr="00F53024">
        <w:rPr>
          <w:rFonts w:asciiTheme="minorHAnsi" w:hAnsiTheme="minorHAnsi" w:cs="Arial"/>
          <w:color w:val="222222"/>
          <w:highlight w:val="lightGray"/>
        </w:rPr>
        <w:t>Animalia</w:t>
      </w:r>
      <w:proofErr w:type="spellEnd"/>
      <w:r w:rsidRPr="00F53024">
        <w:rPr>
          <w:rFonts w:asciiTheme="minorHAnsi" w:hAnsiTheme="minorHAnsi" w:cs="Arial"/>
          <w:color w:val="222222"/>
          <w:highlight w:val="lightGray"/>
        </w:rPr>
        <w:t>), ale i do jiných, ale ty jsou zastoupeny pouze mikrofaunou.</w:t>
      </w:r>
    </w:p>
    <w:p w:rsidR="006318CE" w:rsidRPr="00F53024" w:rsidRDefault="008E5682">
      <w:pPr>
        <w:rPr>
          <w:sz w:val="24"/>
          <w:szCs w:val="24"/>
        </w:rPr>
      </w:pPr>
      <w:hyperlink r:id="rId16" w:history="1">
        <w:r w:rsidR="00C404F3" w:rsidRPr="00F53024">
          <w:rPr>
            <w:rStyle w:val="Hypertextovodkaz"/>
            <w:sz w:val="24"/>
            <w:szCs w:val="24"/>
            <w:highlight w:val="lightGray"/>
          </w:rPr>
          <w:t>https://cs.wikipedia.org/wiki/Fauna</w:t>
        </w:r>
      </w:hyperlink>
    </w:p>
    <w:p w:rsidR="00C404F3" w:rsidRPr="00F53024" w:rsidRDefault="00C404F3">
      <w:pPr>
        <w:rPr>
          <w:sz w:val="24"/>
          <w:szCs w:val="24"/>
        </w:rPr>
      </w:pPr>
    </w:p>
    <w:p w:rsidR="006318CE" w:rsidRPr="00C404F3" w:rsidRDefault="004251D6" w:rsidP="004251D6">
      <w:pPr>
        <w:pStyle w:val="Odstavecseseznamem"/>
        <w:numPr>
          <w:ilvl w:val="0"/>
          <w:numId w:val="3"/>
        </w:numPr>
        <w:rPr>
          <w:i/>
        </w:rPr>
      </w:pPr>
      <w:r w:rsidRPr="00C404F3">
        <w:rPr>
          <w:i/>
        </w:rPr>
        <w:t>Souhlasíš s tím, co tygr v tomto odstavci říká?</w:t>
      </w:r>
    </w:p>
    <w:p w:rsidR="004251D6" w:rsidRPr="00C404F3" w:rsidRDefault="004251D6">
      <w:pPr>
        <w:rPr>
          <w:i/>
        </w:rPr>
      </w:pPr>
    </w:p>
    <w:p w:rsidR="004251D6" w:rsidRPr="00C404F3" w:rsidRDefault="004251D6" w:rsidP="004251D6">
      <w:pPr>
        <w:pStyle w:val="Odstavecseseznamem"/>
        <w:numPr>
          <w:ilvl w:val="0"/>
          <w:numId w:val="3"/>
        </w:numPr>
        <w:rPr>
          <w:i/>
        </w:rPr>
      </w:pPr>
      <w:r w:rsidRPr="00C404F3">
        <w:rPr>
          <w:i/>
        </w:rPr>
        <w:t>Může totéž, co tygr tvrdí o tygrech</w:t>
      </w:r>
      <w:r w:rsidR="00C404F3" w:rsidRPr="00C404F3">
        <w:rPr>
          <w:i/>
        </w:rPr>
        <w:t xml:space="preserve"> („Kašleme na všechno a na všechny – a stejně nás všichni </w:t>
      </w:r>
      <w:proofErr w:type="gramStart"/>
      <w:r w:rsidR="00C404F3" w:rsidRPr="00C404F3">
        <w:rPr>
          <w:i/>
        </w:rPr>
        <w:t xml:space="preserve">zbožňují!“ </w:t>
      </w:r>
      <w:r w:rsidRPr="00C404F3">
        <w:rPr>
          <w:i/>
        </w:rPr>
        <w:t>, platit</w:t>
      </w:r>
      <w:proofErr w:type="gramEnd"/>
      <w:r w:rsidRPr="00C404F3">
        <w:rPr>
          <w:i/>
        </w:rPr>
        <w:t xml:space="preserve"> také o lidech?</w:t>
      </w:r>
    </w:p>
    <w:p w:rsidR="004251D6" w:rsidRPr="00C404F3" w:rsidRDefault="004251D6" w:rsidP="004251D6">
      <w:pPr>
        <w:pStyle w:val="Odstavecseseznamem"/>
        <w:numPr>
          <w:ilvl w:val="0"/>
          <w:numId w:val="2"/>
        </w:numPr>
        <w:rPr>
          <w:i/>
        </w:rPr>
      </w:pPr>
      <w:r w:rsidRPr="00C404F3">
        <w:rPr>
          <w:i/>
        </w:rPr>
        <w:t>Uveď příklady z historie / ze současnosti.</w:t>
      </w:r>
    </w:p>
    <w:p w:rsidR="004251D6" w:rsidRPr="00C404F3" w:rsidRDefault="004251D6" w:rsidP="004251D6">
      <w:pPr>
        <w:ind w:left="360"/>
        <w:rPr>
          <w:i/>
        </w:rPr>
      </w:pPr>
    </w:p>
    <w:p w:rsidR="004251D6" w:rsidRPr="00C404F3" w:rsidRDefault="004251D6" w:rsidP="004251D6">
      <w:pPr>
        <w:ind w:left="360"/>
        <w:rPr>
          <w:i/>
        </w:rPr>
      </w:pPr>
    </w:p>
    <w:p w:rsidR="0046554C" w:rsidRPr="00C404F3" w:rsidRDefault="00C404F3">
      <w:pPr>
        <w:rPr>
          <w:b/>
        </w:rPr>
      </w:pPr>
      <w:r w:rsidRPr="00C404F3">
        <w:rPr>
          <w:b/>
        </w:rPr>
        <w:t xml:space="preserve">Po </w:t>
      </w:r>
      <w:proofErr w:type="gramStart"/>
      <w:r w:rsidRPr="00C404F3">
        <w:rPr>
          <w:b/>
        </w:rPr>
        <w:t>četbě 4.části</w:t>
      </w:r>
      <w:proofErr w:type="gramEnd"/>
    </w:p>
    <w:p w:rsidR="00C404F3" w:rsidRDefault="00C404F3">
      <w:pPr>
        <w:rPr>
          <w:i/>
        </w:rPr>
      </w:pPr>
      <w:r>
        <w:rPr>
          <w:i/>
        </w:rPr>
        <w:t>Předvídejte, jak bude příběh pokračovat.</w:t>
      </w:r>
    </w:p>
    <w:p w:rsidR="00C404F3" w:rsidRDefault="00C404F3">
      <w:pPr>
        <w:rPr>
          <w:i/>
        </w:rPr>
      </w:pPr>
    </w:p>
    <w:p w:rsidR="00C404F3" w:rsidRPr="00C404F3" w:rsidRDefault="00C404F3">
      <w:pPr>
        <w:rPr>
          <w:b/>
        </w:rPr>
      </w:pPr>
      <w:r w:rsidRPr="00C404F3">
        <w:rPr>
          <w:b/>
        </w:rPr>
        <w:t>Po četbě závěru</w:t>
      </w:r>
    </w:p>
    <w:p w:rsidR="00C404F3" w:rsidRPr="00C404F3" w:rsidRDefault="00C404F3">
      <w:pPr>
        <w:rPr>
          <w:i/>
        </w:rPr>
      </w:pPr>
      <w:r w:rsidRPr="00C404F3">
        <w:rPr>
          <w:i/>
        </w:rPr>
        <w:t>Nakolik se naplnila vaše předpověď?</w:t>
      </w:r>
    </w:p>
    <w:p w:rsidR="00C404F3" w:rsidRDefault="00C404F3"/>
    <w:p w:rsidR="00C404F3" w:rsidRPr="00C404F3" w:rsidRDefault="00C404F3">
      <w:pPr>
        <w:rPr>
          <w:b/>
        </w:rPr>
      </w:pPr>
      <w:r w:rsidRPr="00C404F3">
        <w:rPr>
          <w:b/>
        </w:rPr>
        <w:t>Reflexe</w:t>
      </w:r>
      <w:r>
        <w:rPr>
          <w:b/>
        </w:rPr>
        <w:t xml:space="preserve"> po četbě celého příběhu</w:t>
      </w:r>
      <w:r w:rsidRPr="00C404F3">
        <w:rPr>
          <w:b/>
        </w:rPr>
        <w:t>:</w:t>
      </w:r>
    </w:p>
    <w:p w:rsidR="00C404F3" w:rsidRDefault="00C404F3">
      <w:pPr>
        <w:rPr>
          <w:i/>
        </w:rPr>
      </w:pPr>
      <w:r w:rsidRPr="00C404F3">
        <w:rPr>
          <w:i/>
        </w:rPr>
        <w:t>Jaké ponaučení si můžeš vzít z této bajky?</w:t>
      </w:r>
    </w:p>
    <w:p w:rsidR="00C404F3" w:rsidRDefault="00C404F3">
      <w:pPr>
        <w:rPr>
          <w:i/>
        </w:rPr>
      </w:pPr>
    </w:p>
    <w:p w:rsidR="00C404F3" w:rsidRPr="00C404F3" w:rsidRDefault="00C404F3">
      <w:r>
        <w:t>Žáci pracuj</w:t>
      </w:r>
      <w:r w:rsidR="00F53024">
        <w:t>í</w:t>
      </w:r>
      <w:r>
        <w:t xml:space="preserve"> samostatně nebo ve dvojicích, ponaučení napíší a na závěr všichni přečtou před ostatními. (Nevadí, že se některá ponaučení budou opakovat.)</w:t>
      </w:r>
    </w:p>
    <w:sectPr w:rsidR="00C404F3" w:rsidRPr="00C4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1A0"/>
    <w:multiLevelType w:val="hybridMultilevel"/>
    <w:tmpl w:val="FD6CC2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520CE"/>
    <w:multiLevelType w:val="hybridMultilevel"/>
    <w:tmpl w:val="85080E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E14EC"/>
    <w:multiLevelType w:val="hybridMultilevel"/>
    <w:tmpl w:val="FFD2CCA2"/>
    <w:lvl w:ilvl="0" w:tplc="30E879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49"/>
    <w:rsid w:val="00002C4E"/>
    <w:rsid w:val="00204D09"/>
    <w:rsid w:val="004251D6"/>
    <w:rsid w:val="0046554C"/>
    <w:rsid w:val="006318CE"/>
    <w:rsid w:val="006D5F49"/>
    <w:rsid w:val="00765710"/>
    <w:rsid w:val="008E5682"/>
    <w:rsid w:val="008F225B"/>
    <w:rsid w:val="00C404F3"/>
    <w:rsid w:val="00F5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25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204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18C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04D0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204D09"/>
  </w:style>
  <w:style w:type="character" w:customStyle="1" w:styleId="mw-editsection">
    <w:name w:val="mw-editsection"/>
    <w:basedOn w:val="Standardnpsmoodstavce"/>
    <w:rsid w:val="00204D09"/>
  </w:style>
  <w:style w:type="character" w:customStyle="1" w:styleId="mw-editsection-bracket">
    <w:name w:val="mw-editsection-bracket"/>
    <w:basedOn w:val="Standardnpsmoodstavce"/>
    <w:rsid w:val="00204D09"/>
  </w:style>
  <w:style w:type="character" w:styleId="Hypertextovodkaz">
    <w:name w:val="Hyperlink"/>
    <w:basedOn w:val="Standardnpsmoodstavce"/>
    <w:uiPriority w:val="99"/>
    <w:unhideWhenUsed/>
    <w:rsid w:val="00204D09"/>
    <w:rPr>
      <w:color w:val="0000FF"/>
      <w:u w:val="single"/>
    </w:rPr>
  </w:style>
  <w:style w:type="character" w:customStyle="1" w:styleId="mw-editsection-divider">
    <w:name w:val="mw-editsection-divider"/>
    <w:basedOn w:val="Standardnpsmoodstavce"/>
    <w:rsid w:val="00204D09"/>
  </w:style>
  <w:style w:type="paragraph" w:styleId="Normlnweb">
    <w:name w:val="Normal (Web)"/>
    <w:basedOn w:val="Normln"/>
    <w:uiPriority w:val="99"/>
    <w:semiHidden/>
    <w:unhideWhenUsed/>
    <w:rsid w:val="0020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25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1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25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204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18C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04D0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204D09"/>
  </w:style>
  <w:style w:type="character" w:customStyle="1" w:styleId="mw-editsection">
    <w:name w:val="mw-editsection"/>
    <w:basedOn w:val="Standardnpsmoodstavce"/>
    <w:rsid w:val="00204D09"/>
  </w:style>
  <w:style w:type="character" w:customStyle="1" w:styleId="mw-editsection-bracket">
    <w:name w:val="mw-editsection-bracket"/>
    <w:basedOn w:val="Standardnpsmoodstavce"/>
    <w:rsid w:val="00204D09"/>
  </w:style>
  <w:style w:type="character" w:styleId="Hypertextovodkaz">
    <w:name w:val="Hyperlink"/>
    <w:basedOn w:val="Standardnpsmoodstavce"/>
    <w:uiPriority w:val="99"/>
    <w:unhideWhenUsed/>
    <w:rsid w:val="00204D09"/>
    <w:rPr>
      <w:color w:val="0000FF"/>
      <w:u w:val="single"/>
    </w:rPr>
  </w:style>
  <w:style w:type="character" w:customStyle="1" w:styleId="mw-editsection-divider">
    <w:name w:val="mw-editsection-divider"/>
    <w:basedOn w:val="Standardnpsmoodstavce"/>
    <w:rsid w:val="00204D09"/>
  </w:style>
  <w:style w:type="paragraph" w:styleId="Normlnweb">
    <w:name w:val="Normal (Web)"/>
    <w:basedOn w:val="Normln"/>
    <w:uiPriority w:val="99"/>
    <w:semiHidden/>
    <w:unhideWhenUsed/>
    <w:rsid w:val="0020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25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1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891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%C4%8Clov%C4%9Bk" TargetMode="External"/><Relationship Id="rId13" Type="http://schemas.openxmlformats.org/officeDocument/2006/relationships/hyperlink" Target="https://cs.wikipedia.org/wiki/Avifaun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s.wikipedia.org/wiki/Osobnost" TargetMode="External"/><Relationship Id="rId12" Type="http://schemas.openxmlformats.org/officeDocument/2006/relationships/hyperlink" Target="https://cs.wikipedia.org/wiki/Kv%C4%9Bten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s.wikipedia.org/wiki/Fau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Max_Weber" TargetMode="External"/><Relationship Id="rId11" Type="http://schemas.openxmlformats.org/officeDocument/2006/relationships/hyperlink" Target="https://cs.wikipedia.org/wiki/%C5%BDivo%C4%8Dichov%C3%A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Pou%C5%A1%C5%A5" TargetMode="External"/><Relationship Id="rId10" Type="http://schemas.openxmlformats.org/officeDocument/2006/relationships/hyperlink" Target="https://cs.wikipedia.org/wiki/Zoolog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Emoce" TargetMode="External"/><Relationship Id="rId14" Type="http://schemas.openxmlformats.org/officeDocument/2006/relationships/hyperlink" Target="https://cs.wikipedia.org/wiki/M%C4%9Bkk%C3%BD%C5%A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835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        </vt:lpstr>
      <vt:lpstr>        V sociologii</vt:lpstr>
      <vt:lpstr>        V psychologii</vt:lpstr>
      <vt:lpstr>        Tento pojem je jen velice obtížně definovatelný. S jistotou ale můžeme říci, že </vt:lpstr>
      <vt:lpstr>        </vt:lpstr>
      <vt:lpstr>Fauna</vt:lpstr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dcterms:created xsi:type="dcterms:W3CDTF">2018-01-03T17:28:00Z</dcterms:created>
  <dcterms:modified xsi:type="dcterms:W3CDTF">2018-02-02T17:30:00Z</dcterms:modified>
</cp:coreProperties>
</file>